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42"/>
        <w:gridCol w:w="1399"/>
        <w:gridCol w:w="3893"/>
        <w:gridCol w:w="2637"/>
      </w:tblGrid>
      <w:tr w:rsidR="00D85537" w:rsidTr="009272C2">
        <w:tc>
          <w:tcPr>
            <w:tcW w:w="1642" w:type="dxa"/>
          </w:tcPr>
          <w:p w:rsidR="00D85537" w:rsidRDefault="00D85537" w:rsidP="009272C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399" w:type="dxa"/>
          </w:tcPr>
          <w:p w:rsidR="00D85537" w:rsidRDefault="00D85537" w:rsidP="009272C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3893" w:type="dxa"/>
          </w:tcPr>
          <w:p w:rsidR="00D85537" w:rsidRDefault="00D85537" w:rsidP="009272C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Дисциплина</w:t>
            </w:r>
          </w:p>
        </w:tc>
        <w:tc>
          <w:tcPr>
            <w:tcW w:w="2637" w:type="dxa"/>
          </w:tcPr>
          <w:p w:rsidR="00D85537" w:rsidRDefault="00D85537" w:rsidP="009272C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Пара</w:t>
            </w:r>
          </w:p>
        </w:tc>
      </w:tr>
      <w:tr w:rsidR="00D85537" w:rsidTr="009272C2">
        <w:tc>
          <w:tcPr>
            <w:tcW w:w="1642" w:type="dxa"/>
            <w:vAlign w:val="center"/>
          </w:tcPr>
          <w:p w:rsidR="00D85537" w:rsidRDefault="00D85537" w:rsidP="009272C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04.10.2021</w:t>
            </w:r>
          </w:p>
        </w:tc>
        <w:tc>
          <w:tcPr>
            <w:tcW w:w="1399" w:type="dxa"/>
            <w:vAlign w:val="center"/>
          </w:tcPr>
          <w:p w:rsidR="00D85537" w:rsidRDefault="00D85537" w:rsidP="009272C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2-СТМ</w:t>
            </w:r>
          </w:p>
        </w:tc>
        <w:tc>
          <w:tcPr>
            <w:tcW w:w="3893" w:type="dxa"/>
            <w:vAlign w:val="center"/>
          </w:tcPr>
          <w:p w:rsidR="00D85537" w:rsidRDefault="00D85537" w:rsidP="009272C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85537" w:rsidRPr="005D5787" w:rsidRDefault="00D85537" w:rsidP="009272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ОП.06</w:t>
            </w:r>
            <w:r w:rsidRPr="005D5787">
              <w:rPr>
                <w:rFonts w:ascii="Times New Roman" w:hAnsi="Times New Roman"/>
                <w:bCs/>
                <w:sz w:val="28"/>
                <w:szCs w:val="28"/>
              </w:rPr>
              <w:t xml:space="preserve"> Правила безопасности дорожного движения</w:t>
            </w:r>
          </w:p>
          <w:p w:rsidR="00D85537" w:rsidRDefault="00D85537" w:rsidP="009272C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37" w:type="dxa"/>
            <w:vAlign w:val="center"/>
          </w:tcPr>
          <w:p w:rsidR="00D85537" w:rsidRPr="001F7B32" w:rsidRDefault="00D85537" w:rsidP="009272C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D85537" w:rsidRPr="001D18FF" w:rsidRDefault="00D85537" w:rsidP="00D85537">
      <w:pPr>
        <w:rPr>
          <w:b/>
          <w:sz w:val="28"/>
          <w:szCs w:val="28"/>
        </w:rPr>
      </w:pPr>
    </w:p>
    <w:p w:rsidR="00D85537" w:rsidRPr="00D85537" w:rsidRDefault="00D85537" w:rsidP="00D85537">
      <w:pPr>
        <w:jc w:val="center"/>
        <w:rPr>
          <w:rFonts w:ascii="Times New Roman" w:hAnsi="Times New Roman"/>
          <w:sz w:val="28"/>
          <w:szCs w:val="28"/>
        </w:rPr>
      </w:pPr>
      <w:r w:rsidRPr="00D85537">
        <w:rPr>
          <w:rFonts w:ascii="Times New Roman" w:hAnsi="Times New Roman"/>
          <w:sz w:val="28"/>
          <w:szCs w:val="28"/>
        </w:rPr>
        <w:t xml:space="preserve">Тема 2.2. </w:t>
      </w:r>
      <w:r w:rsidRPr="00D85537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>Управление автомобилем в ограниченном пространстве</w:t>
      </w:r>
      <w:r w:rsidRPr="00D85537">
        <w:rPr>
          <w:rFonts w:ascii="Times New Roman" w:hAnsi="Times New Roman"/>
          <w:sz w:val="28"/>
          <w:szCs w:val="28"/>
        </w:rPr>
        <w:t xml:space="preserve"> </w:t>
      </w:r>
    </w:p>
    <w:p w:rsidR="00D85537" w:rsidRDefault="00D85537" w:rsidP="00D85537">
      <w:pPr>
        <w:jc w:val="center"/>
        <w:rPr>
          <w:rFonts w:ascii="Times New Roman" w:hAnsi="Times New Roman"/>
          <w:sz w:val="28"/>
          <w:szCs w:val="28"/>
        </w:rPr>
      </w:pPr>
    </w:p>
    <w:p w:rsidR="00D85537" w:rsidRDefault="00D85537" w:rsidP="00D85537">
      <w:pPr>
        <w:jc w:val="center"/>
        <w:rPr>
          <w:rFonts w:ascii="Times New Roman" w:hAnsi="Times New Roman"/>
          <w:sz w:val="28"/>
          <w:szCs w:val="28"/>
        </w:rPr>
      </w:pPr>
      <w:r w:rsidRPr="005D5787">
        <w:rPr>
          <w:rFonts w:ascii="Times New Roman" w:hAnsi="Times New Roman"/>
          <w:sz w:val="28"/>
          <w:szCs w:val="28"/>
        </w:rPr>
        <w:t>Лекция №</w:t>
      </w:r>
      <w:r>
        <w:rPr>
          <w:rFonts w:ascii="Times New Roman" w:hAnsi="Times New Roman"/>
          <w:sz w:val="28"/>
          <w:szCs w:val="28"/>
        </w:rPr>
        <w:t>10</w:t>
      </w:r>
    </w:p>
    <w:p w:rsidR="00D85537" w:rsidRPr="00042BFA" w:rsidRDefault="00D85537" w:rsidP="00D85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Цель занятия</w:t>
      </w:r>
      <w:r w:rsidRPr="00042BFA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042BF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B827DB">
        <w:rPr>
          <w:rFonts w:ascii="Times New Roman" w:eastAsia="Times New Roman" w:hAnsi="Times New Roman"/>
          <w:sz w:val="28"/>
          <w:szCs w:val="28"/>
          <w:lang w:eastAsia="ru-RU"/>
        </w:rPr>
        <w:t>Изучить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>п</w:t>
      </w:r>
      <w:r w:rsidRPr="00D85537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>онятие о динамическом габарите автомобиля</w:t>
      </w:r>
      <w:r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>, порядок</w:t>
      </w:r>
      <w:r w:rsidRPr="00D85537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>д</w:t>
      </w:r>
      <w:r w:rsidRPr="00D85537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>вижение через габаритные ворота, развороты с применением заднего хода, движение задним ходом</w:t>
      </w:r>
    </w:p>
    <w:p w:rsidR="00D85537" w:rsidRDefault="00D85537" w:rsidP="00D85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Задача</w:t>
      </w:r>
      <w:r w:rsidRPr="00042BFA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042BF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042B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761D">
        <w:rPr>
          <w:rFonts w:ascii="Times New Roman" w:eastAsia="Times New Roman" w:hAnsi="Times New Roman"/>
          <w:sz w:val="28"/>
          <w:szCs w:val="28"/>
          <w:lang w:eastAsia="ru-RU"/>
        </w:rPr>
        <w:t xml:space="preserve">Научиться применять полученные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знания</w:t>
      </w:r>
      <w:r w:rsidRPr="00D7761D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практике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85537" w:rsidRDefault="00D85537" w:rsidP="00D85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5537" w:rsidRPr="00D85537" w:rsidRDefault="00D85537" w:rsidP="00D85537">
      <w:pPr>
        <w:ind w:firstLine="709"/>
        <w:rPr>
          <w:rFonts w:ascii="Times New Roman" w:hAnsi="Times New Roman"/>
          <w:sz w:val="28"/>
          <w:szCs w:val="28"/>
        </w:rPr>
      </w:pPr>
      <w:r w:rsidRPr="00D85537">
        <w:rPr>
          <w:rFonts w:ascii="Times New Roman" w:hAnsi="Times New Roman"/>
          <w:sz w:val="28"/>
          <w:szCs w:val="28"/>
        </w:rPr>
        <w:t>План</w:t>
      </w:r>
    </w:p>
    <w:p w:rsidR="00D85537" w:rsidRPr="00D85537" w:rsidRDefault="00D85537" w:rsidP="00D85537">
      <w:pPr>
        <w:ind w:firstLine="709"/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</w:pPr>
      <w:r w:rsidRPr="00D85537">
        <w:rPr>
          <w:rFonts w:ascii="Times New Roman" w:hAnsi="Times New Roman"/>
          <w:sz w:val="28"/>
          <w:szCs w:val="28"/>
        </w:rPr>
        <w:t>1.</w:t>
      </w:r>
      <w:r w:rsidRPr="00D85537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>Понятие о динамическом габарите автомобиля.</w:t>
      </w:r>
    </w:p>
    <w:p w:rsidR="00D85537" w:rsidRPr="00D85537" w:rsidRDefault="00D85537" w:rsidP="00D85537">
      <w:pPr>
        <w:ind w:firstLine="709"/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</w:pPr>
      <w:r w:rsidRPr="00D85537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>2.</w:t>
      </w:r>
      <w:r w:rsidRPr="00D8553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85537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>Повороты направо, налево и развороты в ограниченных проездах. Движение через габаритные ворота, развороты с применением заднего хода, движение задним ходом.</w:t>
      </w:r>
    </w:p>
    <w:p w:rsidR="00D85537" w:rsidRPr="00D85537" w:rsidRDefault="00D85537" w:rsidP="00D85537">
      <w:pPr>
        <w:ind w:firstLine="709"/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</w:pPr>
    </w:p>
    <w:p w:rsidR="00D85537" w:rsidRPr="00D85537" w:rsidRDefault="00D85537" w:rsidP="00D85537">
      <w:pPr>
        <w:ind w:firstLine="709"/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</w:pPr>
      <w:r w:rsidRPr="00D85537">
        <w:rPr>
          <w:rFonts w:ascii="Times New Roman" w:hAnsi="Times New Roman"/>
          <w:sz w:val="28"/>
          <w:szCs w:val="28"/>
        </w:rPr>
        <w:t xml:space="preserve">1. </w:t>
      </w:r>
      <w:r w:rsidRPr="00D85537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>Понятие о динамическом габарите автомобиля.</w:t>
      </w:r>
    </w:p>
    <w:p w:rsidR="00D85537" w:rsidRPr="00D85537" w:rsidRDefault="00D85537" w:rsidP="00D85537">
      <w:pPr>
        <w:ind w:firstLine="709"/>
        <w:rPr>
          <w:rFonts w:ascii="Times New Roman" w:hAnsi="Times New Roman"/>
          <w:sz w:val="28"/>
          <w:szCs w:val="28"/>
        </w:rPr>
      </w:pPr>
    </w:p>
    <w:p w:rsidR="00D85537" w:rsidRPr="00D85537" w:rsidRDefault="00D85537" w:rsidP="00D85537">
      <w:pPr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8553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Под воздействием ударов колес о неровности дороги, поперечного уклона или бокового ветра автомобиль отклоняется от заданного направления, и водитель обязан, непрерывно корректировать траекторию его движения. Даже на строго прямолинейных участках дороги автомобиль движется не прямолинейно, а по кривым больших радиусов. Размер полосы, необходимой для его движения, — динамический габарит (коридор) превышает его габаритную ширину.</w:t>
      </w:r>
    </w:p>
    <w:p w:rsidR="00D85537" w:rsidRPr="00D85537" w:rsidRDefault="00D85537" w:rsidP="00D85537">
      <w:pPr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8553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Ширина динамического габарита зависит от скорости движения и способности водителя своевременно оценить отклонения автомобиля. При скорости 35 км/ч динамический габарит превышает габаритную ширину автомобиля на 35—45%, а при скорости 70 км/ч — на 60— 70%. У грузовых автомобилей, и особенно автопоездов, динамический габарит значительно превышает ширину полосы, предусмотренную строительными нормами и правилами. Поэтому водители часто вынуждены вести автомобиль с меньшей скоростью, чем позволяют его технические возможности.</w:t>
      </w:r>
    </w:p>
    <w:p w:rsidR="00D85537" w:rsidRPr="00D85537" w:rsidRDefault="00D85537" w:rsidP="00D85537">
      <w:pPr>
        <w:tabs>
          <w:tab w:val="left" w:pos="540"/>
        </w:tabs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85537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259715</wp:posOffset>
            </wp:positionV>
            <wp:extent cx="3362325" cy="2695575"/>
            <wp:effectExtent l="19050" t="0" r="9525" b="0"/>
            <wp:wrapSquare wrapText="bothSides"/>
            <wp:docPr id="2" name="Рисунок 10" descr="http://books-online.ucoz.com/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books-online.ucoz.com/75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69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8553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У автомобилей с большой габаритной высотой могут возникать значительные поперечные колебания, которые также возрастают с увеличением </w:t>
      </w:r>
      <w:r w:rsidRPr="00D8553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скорости. Это может привести к задеванию столбов, мачт, вертикальных поверхностей других сооружений, а также к опрокидыванию транспортного средства. Под действием боковых возмущений может нарушаться курсовая устойчивость автомобиля, особенно на скользких участках дорог. </w:t>
      </w:r>
      <w:proofErr w:type="gramStart"/>
      <w:r w:rsidRPr="00D8553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Динамический габарит у груженого автомобиля больше, чем у порожнего.</w:t>
      </w:r>
      <w:proofErr w:type="gramEnd"/>
      <w:r w:rsidRPr="00D8553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Поэтому для удержания груженого автомобиля на заданной траектории движения водителю приходится испытывать более высокие физические и психологические нагрузки. При неблагоприятных условиях, из-за значительного увеличения динамического габарита, возможны столкновения с попутными и встречными транспортными средствами, наезд на пешеходов или съезд за пределы проезжей части дороги.</w:t>
      </w:r>
    </w:p>
    <w:p w:rsidR="00D85537" w:rsidRPr="00D85537" w:rsidRDefault="00D85537" w:rsidP="00D85537">
      <w:pPr>
        <w:tabs>
          <w:tab w:val="left" w:pos="540"/>
        </w:tabs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8553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Динамический коридор </w:t>
      </w:r>
      <w:proofErr w:type="spellStart"/>
      <w:r w:rsidRPr="00D8553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Вк</w:t>
      </w:r>
      <w:proofErr w:type="spellEnd"/>
      <w:r w:rsidRPr="00D8553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автомобиля заметно растет при криволинейном движении. Его ширина зависит от базы автомобиля L, размера переднего свеса</w:t>
      </w:r>
      <w:proofErr w:type="gramStart"/>
      <w:r w:rsidRPr="00D8553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</w:t>
      </w:r>
      <w:proofErr w:type="gramEnd"/>
      <w:r w:rsidRPr="00D8553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 ширины автомобиля </w:t>
      </w:r>
      <w:proofErr w:type="spellStart"/>
      <w:r w:rsidRPr="00D8553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Ва</w:t>
      </w:r>
      <w:proofErr w:type="spellEnd"/>
      <w:r w:rsidRPr="00D8553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 Большинство грузовых автомобилей при повороте управляемых колес на максимальный угол занимает полосу, превышающую габаритную ширину в 1,3—1,5 раза, а автобус — в 2,2 раза. Такое увеличение динамического габарита повышает опасность движения и взаимодействия транспортных средств на криволинейных участках дорог и затрудняет маневрирование их на участках</w:t>
      </w:r>
      <w:proofErr w:type="gramStart"/>
      <w:r w:rsidRPr="00D8553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</w:t>
      </w:r>
      <w:proofErr w:type="gramEnd"/>
      <w:r w:rsidRPr="00D8553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ограниченными размерами.</w:t>
      </w:r>
    </w:p>
    <w:p w:rsidR="00D85537" w:rsidRPr="00D85537" w:rsidRDefault="00D85537" w:rsidP="00D85537">
      <w:pPr>
        <w:ind w:firstLine="709"/>
        <w:rPr>
          <w:rFonts w:ascii="Times New Roman" w:hAnsi="Times New Roman"/>
          <w:sz w:val="28"/>
          <w:szCs w:val="28"/>
        </w:rPr>
      </w:pPr>
    </w:p>
    <w:p w:rsidR="00D85537" w:rsidRPr="00D85537" w:rsidRDefault="00D85537" w:rsidP="00D85537">
      <w:pPr>
        <w:ind w:firstLine="709"/>
        <w:rPr>
          <w:rFonts w:ascii="Times New Roman" w:hAnsi="Times New Roman"/>
          <w:sz w:val="28"/>
          <w:szCs w:val="28"/>
        </w:rPr>
      </w:pPr>
    </w:p>
    <w:p w:rsidR="00D85537" w:rsidRPr="00D85537" w:rsidRDefault="00D85537" w:rsidP="00D85537">
      <w:pPr>
        <w:ind w:firstLine="709"/>
        <w:rPr>
          <w:rFonts w:ascii="Times New Roman" w:hAnsi="Times New Roman"/>
          <w:sz w:val="28"/>
          <w:szCs w:val="28"/>
        </w:rPr>
      </w:pPr>
    </w:p>
    <w:p w:rsidR="00D85537" w:rsidRPr="00D85537" w:rsidRDefault="00D85537" w:rsidP="00D85537">
      <w:pPr>
        <w:ind w:firstLine="709"/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</w:pPr>
      <w:r w:rsidRPr="00D85537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>2. Повороты направо, налево и развороты в ограниченных проездах. Движение через габаритные ворота, развороты с применением заднего хода, движение задним ходом.</w:t>
      </w:r>
    </w:p>
    <w:p w:rsidR="00D85537" w:rsidRPr="00D85537" w:rsidRDefault="00D85537" w:rsidP="00D85537">
      <w:pPr>
        <w:ind w:firstLine="709"/>
        <w:rPr>
          <w:rFonts w:ascii="Times New Roman" w:hAnsi="Times New Roman"/>
          <w:sz w:val="28"/>
          <w:szCs w:val="28"/>
        </w:rPr>
      </w:pPr>
    </w:p>
    <w:p w:rsidR="00D85537" w:rsidRPr="00D85537" w:rsidRDefault="00D85537" w:rsidP="00D85537">
      <w:pPr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8553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Чтобы уверенно управлять автомобилем на участках с ограниченными размерами, водитель должен чувствовать габариты своего автомобиля, представлять себе, как перемещаются крайние его точки на повороте, оценивать его динамический коридор и траектории движения передних и задних колес. Это достигается многократными тренировками. Наиболее трудно водителю со своего места определять положение крайних габаритных по ширине точек автомобиля и передних колес. Эти навыки необходимо развивать уже с первых занятий по вождению. Водителю следует заблаговременно выбрать хорошо видимые ему ориентиры на автомобиле (изгиб облицовки, капота или крыла, царапины на передней части) и наблюдать за их положением относительно края проезжей части, тротуара, линии разметки и других элементов дороги. С помощью этих ориентиров можно следить за автомобилем при выезде с места стоянки, при проезде по колейным мостикам и при остановке. Для проезда ворот (тоннеля) водитель должен придерживаться следующих правил:</w:t>
      </w:r>
    </w:p>
    <w:p w:rsidR="00D85537" w:rsidRPr="00D85537" w:rsidRDefault="00D85537" w:rsidP="00D85537">
      <w:pPr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8553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—    перед началом въезда автомобиль должен быть установлен строго перпендикулярно воротам, особенно при движении задним ходом;</w:t>
      </w:r>
    </w:p>
    <w:p w:rsidR="00D85537" w:rsidRPr="00D85537" w:rsidRDefault="00D85537" w:rsidP="00D85537">
      <w:pPr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8553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—    скорость движения должна быть минимальной;</w:t>
      </w:r>
    </w:p>
    <w:p w:rsidR="00D85537" w:rsidRPr="00D85537" w:rsidRDefault="00D85537" w:rsidP="00D85537">
      <w:pPr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8553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—    во время движения автомобиль </w:t>
      </w:r>
      <w:proofErr w:type="gramStart"/>
      <w:r w:rsidRPr="00D8553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ориентировать</w:t>
      </w:r>
      <w:proofErr w:type="gramEnd"/>
      <w:r w:rsidRPr="00D8553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прежде всего по его левой стороне, которую водитель лучше воспринимает;</w:t>
      </w:r>
    </w:p>
    <w:p w:rsidR="00D85537" w:rsidRPr="00D85537" w:rsidRDefault="00D85537" w:rsidP="00D85537">
      <w:pPr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8553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—    если автомобиль начал отклоняться, необходимо немедленно и плавно начинать корректировать его движение;</w:t>
      </w:r>
    </w:p>
    <w:p w:rsidR="00D85537" w:rsidRPr="00D85537" w:rsidRDefault="00D85537" w:rsidP="00D85537">
      <w:pPr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8553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—    при движении задним ходом нужно следить за передней частью автомобиля, которая при повороте рулевого колеса отклоняется от оси движения в сторону, противоположную направлению поворота рулевого колеса.</w:t>
      </w:r>
    </w:p>
    <w:p w:rsidR="00D85537" w:rsidRPr="00D85537" w:rsidRDefault="00D85537" w:rsidP="00D85537">
      <w:pPr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8553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Эти же правил</w:t>
      </w:r>
      <w:proofErr w:type="gramStart"/>
      <w:r w:rsidRPr="00D8553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а-</w:t>
      </w:r>
      <w:proofErr w:type="gramEnd"/>
      <w:r w:rsidRPr="00D8553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нужно выполнять при постановке автомобиля в бокс, а также при подаче его к погрузочной площадке. Разворачивать автомобиль на дорогах и площадках целесообразно без применения заднего хода при минимальной скорости движения. На узких проездах в начале разворота рулевое колесо поворачивают как можно быстрее до упора и только перед завершением разворота колеса быстро возвращают в нейтральное положение. Если ширина проезжей части или площадки меньше двух минимальных радиусов поворота автомобиля, разворот.</w:t>
      </w:r>
    </w:p>
    <w:p w:rsidR="00D85537" w:rsidRPr="00D85537" w:rsidRDefault="00D85537" w:rsidP="00D85537">
      <w:pPr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85537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posOffset>1028700</wp:posOffset>
            </wp:positionH>
            <wp:positionV relativeFrom="line">
              <wp:posOffset>160655</wp:posOffset>
            </wp:positionV>
            <wp:extent cx="3390900" cy="2800350"/>
            <wp:effectExtent l="19050" t="0" r="0" b="0"/>
            <wp:wrapSquare wrapText="bothSides"/>
            <wp:docPr id="3" name="Рисунок 11" descr="Схема разворота автомобиля с использованием заднего х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Схема разворота автомобиля с использованием заднего ход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80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5537" w:rsidRPr="00D85537" w:rsidRDefault="00D85537" w:rsidP="00D85537">
      <w:pPr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85537" w:rsidRPr="00D85537" w:rsidRDefault="00D85537" w:rsidP="00D85537">
      <w:pPr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85537" w:rsidRPr="00D85537" w:rsidRDefault="00D85537" w:rsidP="00D85537">
      <w:pPr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85537" w:rsidRPr="00D85537" w:rsidRDefault="00D85537" w:rsidP="00D85537">
      <w:pPr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85537" w:rsidRPr="00D85537" w:rsidRDefault="00D85537" w:rsidP="00D85537">
      <w:pPr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85537" w:rsidRPr="00D85537" w:rsidRDefault="00D85537" w:rsidP="00D85537">
      <w:pPr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85537" w:rsidRPr="00D85537" w:rsidRDefault="00D85537" w:rsidP="00D85537">
      <w:pPr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85537" w:rsidRPr="00D85537" w:rsidRDefault="00D85537" w:rsidP="00D85537">
      <w:pPr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85537" w:rsidRPr="00D85537" w:rsidRDefault="00D85537" w:rsidP="00D85537">
      <w:pPr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85537" w:rsidRPr="00D85537" w:rsidRDefault="00D85537" w:rsidP="00D85537">
      <w:pPr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85537" w:rsidRPr="00D85537" w:rsidRDefault="00D85537" w:rsidP="00D85537">
      <w:pPr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85537" w:rsidRPr="00D85537" w:rsidRDefault="00D85537" w:rsidP="00D85537">
      <w:pPr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85537" w:rsidRPr="00D85537" w:rsidRDefault="00D85537" w:rsidP="00D85537">
      <w:pPr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85537" w:rsidRPr="00D85537" w:rsidRDefault="00D85537" w:rsidP="00D85537">
      <w:pPr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85537" w:rsidRPr="00D85537" w:rsidRDefault="00D85537" w:rsidP="00D85537">
      <w:pPr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85537" w:rsidRPr="00D85537" w:rsidRDefault="00D85537" w:rsidP="00D85537">
      <w:pPr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85537" w:rsidRPr="00D85537" w:rsidRDefault="00D85537" w:rsidP="00D85537">
      <w:pPr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85537" w:rsidRPr="00D85537" w:rsidRDefault="00D85537" w:rsidP="00D85537">
      <w:pPr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8553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Схема разворота автомобиля с использованием заднего хода:</w:t>
      </w:r>
    </w:p>
    <w:p w:rsidR="00D85537" w:rsidRPr="00D85537" w:rsidRDefault="00D85537" w:rsidP="00D85537">
      <w:pPr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8553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1 — начало поворота рулевого колеса влево;</w:t>
      </w:r>
    </w:p>
    <w:p w:rsidR="00D85537" w:rsidRPr="00D85537" w:rsidRDefault="00D85537" w:rsidP="00D85537">
      <w:pPr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8553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2 — рулевое колесо повернуто влево до края; </w:t>
      </w:r>
    </w:p>
    <w:p w:rsidR="00D85537" w:rsidRPr="00D85537" w:rsidRDefault="00D85537" w:rsidP="00D85537">
      <w:pPr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8553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3 — начало поворачивания рулевого колеса вправо;</w:t>
      </w:r>
    </w:p>
    <w:p w:rsidR="00D85537" w:rsidRPr="00D85537" w:rsidRDefault="00D85537" w:rsidP="00D85537">
      <w:pPr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8553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4 — передние колеса направлены прямо; </w:t>
      </w:r>
    </w:p>
    <w:p w:rsidR="00D85537" w:rsidRPr="00D85537" w:rsidRDefault="00D85537" w:rsidP="00D85537">
      <w:pPr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8553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5 —рулевое колесо повернуто вправо до края; </w:t>
      </w:r>
    </w:p>
    <w:p w:rsidR="00D85537" w:rsidRPr="00D85537" w:rsidRDefault="00D85537" w:rsidP="00D85537">
      <w:pPr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8553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6 — начало поворачивания рулевого колеса влево;</w:t>
      </w:r>
    </w:p>
    <w:p w:rsidR="00D85537" w:rsidRPr="00D85537" w:rsidRDefault="00D85537" w:rsidP="00D85537">
      <w:pPr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8553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I—IV — крайние положения автомобиля во время выполнения маневра (на заштрихованных участках автомобиль двигается с полностью повернутыми колесами</w:t>
      </w:r>
      <w:proofErr w:type="gramStart"/>
      <w:r w:rsidRPr="00D8553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)</w:t>
      </w:r>
      <w:proofErr w:type="gramEnd"/>
      <w:r w:rsidRPr="00D8553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выполняют с применением заднего хода. Его начинают из крайнего положения быстрым поворотом рулевого колеса влево </w:t>
      </w:r>
      <w:r w:rsidRPr="00D8553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до упора при минимальной скорости. Перед остановкой рулевое колесо быстро поворачивают вправо с таким расчетом, чтобы в момент остановки автомобиля колеса были расположены прямо. В начале движения задним ходом водитель продолжает быстро поворачивать рулевое колесо вправо до отказа. Движение задним ходом осуществляется с небольшой скоростью. </w:t>
      </w:r>
      <w:proofErr w:type="gramStart"/>
      <w:r w:rsidRPr="00D8553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Однако</w:t>
      </w:r>
      <w:proofErr w:type="gramEnd"/>
      <w:r w:rsidRPr="00D8553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несмотря на это иногда происходят наезды на людей и столкновения. Чаще всего аварийная ситуация возникает из-за неумения водителя распределять внимание при движении задним ходом, поэтому он не замечает объекта, представляющего опасность.</w:t>
      </w:r>
    </w:p>
    <w:p w:rsidR="00D85537" w:rsidRPr="00D85537" w:rsidRDefault="00D85537" w:rsidP="00D85537">
      <w:pPr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8553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Приобретение навыков распределения внимания и управления автомобилем при движении задним ходом достигается специальными тренировками. При отсутствии опыта предупредить ошибку можно частыми перемещениями взгляда назад, вперед и по сторонам, снижением до минимума скорости движения и готовностью быстро остановить автомобиль. Никогда не окажется лишней дополнительная мера предосторожности, рекомендуемая Правилами дорожного движения, т.е. корректировка движения автомобиля лицом, находящимся </w:t>
      </w:r>
      <w:proofErr w:type="gramStart"/>
      <w:r w:rsidRPr="00D8553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вне</w:t>
      </w:r>
      <w:proofErr w:type="gramEnd"/>
      <w:r w:rsidRPr="00D8553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D8553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его</w:t>
      </w:r>
      <w:proofErr w:type="gramEnd"/>
      <w:r w:rsidRPr="00D8553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 Такая мера необходима, например, при выезде из двора на улицу с интенсивным движением и в других местах с ограниченной обзорностью. Всегда перед началом движения задним ходом нужно внимательно осмотреть дорогу вокруг автомобиля.</w:t>
      </w:r>
    </w:p>
    <w:p w:rsidR="00D85537" w:rsidRPr="00D85537" w:rsidRDefault="00D85537" w:rsidP="00D85537">
      <w:pPr>
        <w:ind w:firstLine="709"/>
        <w:rPr>
          <w:rFonts w:ascii="Times New Roman" w:hAnsi="Times New Roman"/>
          <w:sz w:val="28"/>
          <w:szCs w:val="28"/>
        </w:rPr>
      </w:pPr>
    </w:p>
    <w:p w:rsidR="00D85537" w:rsidRDefault="00D85537" w:rsidP="00D85537"/>
    <w:p w:rsidR="00D85537" w:rsidRPr="00C1268F" w:rsidRDefault="00D85537" w:rsidP="00D85537">
      <w:pPr>
        <w:ind w:firstLine="709"/>
        <w:rPr>
          <w:rFonts w:ascii="Times New Roman" w:hAnsi="Times New Roman"/>
          <w:sz w:val="28"/>
          <w:szCs w:val="28"/>
        </w:rPr>
      </w:pPr>
      <w:r w:rsidRPr="00A51D3D">
        <w:rPr>
          <w:rFonts w:ascii="Times New Roman" w:hAnsi="Times New Roman"/>
          <w:sz w:val="28"/>
          <w:szCs w:val="28"/>
        </w:rPr>
        <w:t xml:space="preserve">Домашнее задание: </w:t>
      </w:r>
      <w:r>
        <w:rPr>
          <w:rFonts w:ascii="Times New Roman" w:hAnsi="Times New Roman"/>
          <w:sz w:val="28"/>
          <w:szCs w:val="28"/>
        </w:rPr>
        <w:t>Выполнить конспект лекции в тетради. Результат работы присылать в виде скан копии на электронную почту</w:t>
      </w:r>
      <w:r w:rsidRPr="00C1268F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130422">
          <w:rPr>
            <w:rStyle w:val="a4"/>
            <w:rFonts w:ascii="Times New Roman" w:hAnsi="Times New Roman"/>
            <w:sz w:val="28"/>
            <w:szCs w:val="28"/>
            <w:lang w:val="en-US"/>
          </w:rPr>
          <w:t>senyaua</w:t>
        </w:r>
        <w:r w:rsidRPr="00C1268F">
          <w:rPr>
            <w:rStyle w:val="a4"/>
            <w:rFonts w:ascii="Times New Roman" w:hAnsi="Times New Roman"/>
            <w:sz w:val="28"/>
            <w:szCs w:val="28"/>
          </w:rPr>
          <w:t>@</w:t>
        </w:r>
        <w:r w:rsidRPr="00130422">
          <w:rPr>
            <w:rStyle w:val="a4"/>
            <w:rFonts w:ascii="Times New Roman" w:hAnsi="Times New Roman"/>
            <w:sz w:val="28"/>
            <w:szCs w:val="28"/>
            <w:lang w:val="en-US"/>
          </w:rPr>
          <w:t>rambler</w:t>
        </w:r>
        <w:r w:rsidRPr="00C1268F">
          <w:rPr>
            <w:rStyle w:val="a4"/>
            <w:rFonts w:ascii="Times New Roman" w:hAnsi="Times New Roman"/>
            <w:sz w:val="28"/>
            <w:szCs w:val="28"/>
          </w:rPr>
          <w:t>.</w:t>
        </w:r>
        <w:r w:rsidRPr="00130422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C126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12.00 04.10.2021</w:t>
      </w:r>
    </w:p>
    <w:p w:rsidR="00721DA8" w:rsidRPr="00D85537" w:rsidRDefault="00721DA8" w:rsidP="00D85537">
      <w:pPr>
        <w:ind w:firstLine="709"/>
        <w:rPr>
          <w:rFonts w:ascii="Times New Roman" w:hAnsi="Times New Roman"/>
          <w:sz w:val="28"/>
          <w:szCs w:val="28"/>
        </w:rPr>
      </w:pPr>
    </w:p>
    <w:sectPr w:rsidR="00721DA8" w:rsidRPr="00D85537" w:rsidSect="00721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537"/>
    <w:rsid w:val="00721DA8"/>
    <w:rsid w:val="00D85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537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D85537"/>
    <w:rPr>
      <w:rFonts w:cs="Times New Roman"/>
    </w:rPr>
  </w:style>
  <w:style w:type="table" w:styleId="a3">
    <w:name w:val="Table Grid"/>
    <w:basedOn w:val="a1"/>
    <w:uiPriority w:val="59"/>
    <w:rsid w:val="00D855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855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nyaua@rambler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1109</Words>
  <Characters>6326</Characters>
  <Application>Microsoft Office Word</Application>
  <DocSecurity>0</DocSecurity>
  <Lines>52</Lines>
  <Paragraphs>14</Paragraphs>
  <ScaleCrop>false</ScaleCrop>
  <Company/>
  <LinksUpToDate>false</LinksUpToDate>
  <CharactersWithSpaces>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Technology</dc:creator>
  <cp:lastModifiedBy>Smart Technology</cp:lastModifiedBy>
  <cp:revision>1</cp:revision>
  <dcterms:created xsi:type="dcterms:W3CDTF">2021-10-01T11:20:00Z</dcterms:created>
  <dcterms:modified xsi:type="dcterms:W3CDTF">2021-10-01T11:23:00Z</dcterms:modified>
</cp:coreProperties>
</file>